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7574" w14:textId="1759B1FB" w:rsidR="001C403C" w:rsidRPr="00B5285E" w:rsidRDefault="00B5285E" w:rsidP="00B5285E">
      <w:pPr>
        <w:pBdr>
          <w:bottom w:val="single" w:sz="4" w:space="1" w:color="auto"/>
        </w:pBdr>
        <w:rPr>
          <w:b/>
        </w:rPr>
      </w:pPr>
      <w:r w:rsidRPr="00B5285E">
        <w:rPr>
          <w:b/>
        </w:rPr>
        <w:t xml:space="preserve">Scenario Planning Round 1: </w:t>
      </w:r>
      <w:r w:rsidR="00DD0546">
        <w:rPr>
          <w:b/>
        </w:rPr>
        <w:t xml:space="preserve">Invitation </w:t>
      </w:r>
    </w:p>
    <w:p w14:paraId="17026760" w14:textId="77777777" w:rsidR="00DD0546" w:rsidRDefault="00DD0546" w:rsidP="00DD0546">
      <w:pPr>
        <w:rPr>
          <w:b/>
          <w:i/>
          <w:sz w:val="40"/>
          <w:szCs w:val="40"/>
        </w:rPr>
      </w:pPr>
    </w:p>
    <w:p w14:paraId="62DC7D6E" w14:textId="473FDA5A" w:rsidR="00DD0546" w:rsidRDefault="00DD0546" w:rsidP="00DD0546">
      <w:pPr>
        <w:rPr>
          <w:b/>
          <w:i/>
          <w:sz w:val="40"/>
          <w:szCs w:val="40"/>
        </w:rPr>
      </w:pPr>
      <w:r>
        <w:rPr>
          <w:b/>
          <w:i/>
          <w:sz w:val="40"/>
          <w:szCs w:val="40"/>
        </w:rPr>
        <w:t xml:space="preserve">You’re </w:t>
      </w:r>
      <w:proofErr w:type="gramStart"/>
      <w:r>
        <w:rPr>
          <w:b/>
          <w:i/>
          <w:sz w:val="40"/>
          <w:szCs w:val="40"/>
        </w:rPr>
        <w:t>Invi</w:t>
      </w:r>
      <w:bookmarkStart w:id="0" w:name="_GoBack"/>
      <w:bookmarkEnd w:id="0"/>
      <w:r>
        <w:rPr>
          <w:b/>
          <w:i/>
          <w:sz w:val="40"/>
          <w:szCs w:val="40"/>
        </w:rPr>
        <w:t>ted</w:t>
      </w:r>
      <w:proofErr w:type="gramEnd"/>
      <w:r>
        <w:rPr>
          <w:b/>
          <w:i/>
          <w:sz w:val="40"/>
          <w:szCs w:val="40"/>
        </w:rPr>
        <w:t xml:space="preserve"> to Create a More Vibrant, Resilient and Sustainable Northeast Ohio</w:t>
      </w:r>
    </w:p>
    <w:p w14:paraId="24DA5684" w14:textId="6BFAEB38" w:rsidR="00DD0546" w:rsidRPr="00594933" w:rsidRDefault="00DD0546" w:rsidP="00DD0546">
      <w:pPr>
        <w:rPr>
          <w:rFonts w:cs="Knockout-50Welterweight"/>
        </w:rPr>
      </w:pPr>
      <w:r w:rsidRPr="00594933">
        <w:rPr>
          <w:rFonts w:cs="Knockout-50Welterweight"/>
        </w:rPr>
        <w:t xml:space="preserve">The VibrantNEO process uses public workshops to look at the future of our Northeast Ohio.  What will it look like in 2040 if we keep doing what we’re doing?  What are the potential outcomes if we do things differently?  </w:t>
      </w:r>
      <w:r>
        <w:rPr>
          <w:rFonts w:cs="Knockout-50Welterweight"/>
        </w:rPr>
        <w:t xml:space="preserve">To answer these questions, we need to understand our values and priorities.  </w:t>
      </w:r>
    </w:p>
    <w:p w14:paraId="055B9555" w14:textId="4E8F7AA4" w:rsidR="00DD0546" w:rsidRDefault="00DD0546" w:rsidP="00DD0546">
      <w:pPr>
        <w:autoSpaceDE w:val="0"/>
        <w:autoSpaceDN w:val="0"/>
        <w:adjustRightInd w:val="0"/>
        <w:spacing w:after="0"/>
        <w:rPr>
          <w:rFonts w:cs="Calibri"/>
          <w:b/>
        </w:rPr>
      </w:pPr>
      <w:r w:rsidRPr="00594933">
        <w:rPr>
          <w:rFonts w:cs="Calibri"/>
        </w:rPr>
        <w:t>Th</w:t>
      </w:r>
      <w:r>
        <w:rPr>
          <w:rFonts w:cs="Calibri"/>
        </w:rPr>
        <w:t>is first round of</w:t>
      </w:r>
      <w:r w:rsidRPr="00594933">
        <w:rPr>
          <w:rFonts w:cs="Calibri"/>
        </w:rPr>
        <w:t xml:space="preserve"> VibrantNEO </w:t>
      </w:r>
      <w:r>
        <w:rPr>
          <w:rFonts w:cs="Calibri"/>
        </w:rPr>
        <w:t xml:space="preserve">public </w:t>
      </w:r>
      <w:r w:rsidRPr="00594933">
        <w:rPr>
          <w:rFonts w:cs="Calibri"/>
        </w:rPr>
        <w:t xml:space="preserve">workshops </w:t>
      </w:r>
      <w:r>
        <w:rPr>
          <w:rFonts w:cs="Calibri"/>
        </w:rPr>
        <w:t xml:space="preserve">revolves around a scenario </w:t>
      </w:r>
      <w:r w:rsidRPr="00594933">
        <w:rPr>
          <w:rFonts w:cs="Calibri"/>
        </w:rPr>
        <w:t>called “</w:t>
      </w:r>
      <w:r w:rsidRPr="00594933">
        <w:rPr>
          <w:rFonts w:cs="Calibri-Bold"/>
          <w:b/>
          <w:bCs/>
        </w:rPr>
        <w:t>Business</w:t>
      </w:r>
      <w:r w:rsidRPr="00594933">
        <w:rPr>
          <w:rFonts w:cs="Cambria Math"/>
          <w:b/>
          <w:bCs/>
        </w:rPr>
        <w:t>‐</w:t>
      </w:r>
      <w:r w:rsidRPr="00594933">
        <w:rPr>
          <w:rFonts w:cs="Calibri-Bold"/>
          <w:b/>
          <w:bCs/>
        </w:rPr>
        <w:t>As</w:t>
      </w:r>
      <w:r w:rsidRPr="00594933">
        <w:rPr>
          <w:rFonts w:cs="Cambria Math"/>
          <w:b/>
          <w:bCs/>
        </w:rPr>
        <w:t>‐</w:t>
      </w:r>
      <w:r w:rsidRPr="00594933">
        <w:rPr>
          <w:rFonts w:cs="Calibri-Bold"/>
          <w:b/>
          <w:bCs/>
        </w:rPr>
        <w:t>Usual</w:t>
      </w:r>
      <w:r w:rsidRPr="00594933">
        <w:rPr>
          <w:rFonts w:cs="Calibri"/>
        </w:rPr>
        <w:t xml:space="preserve">.” </w:t>
      </w:r>
      <w:r>
        <w:rPr>
          <w:rFonts w:cs="Calibri"/>
        </w:rPr>
        <w:t xml:space="preserve"> </w:t>
      </w:r>
      <w:r w:rsidRPr="00594933">
        <w:rPr>
          <w:rFonts w:cs="Calibri"/>
        </w:rPr>
        <w:t>It outlines what Northeast Ohio’s future will look like if we keep doin</w:t>
      </w:r>
      <w:r>
        <w:rPr>
          <w:rFonts w:cs="Calibri"/>
        </w:rPr>
        <w:t xml:space="preserve">g what we are currently doing.  We need your help to define what we value and what’s most important to this region as we start to create a vision for Northeast Ohio’s future.  </w:t>
      </w:r>
      <w:r>
        <w:rPr>
          <w:rFonts w:cs="Calibri"/>
          <w:b/>
        </w:rPr>
        <w:t xml:space="preserve">We Can Only Answer These Questions Together!  </w:t>
      </w:r>
    </w:p>
    <w:p w14:paraId="7160CDE0" w14:textId="77777777" w:rsidR="00DD0546" w:rsidRDefault="00DD0546" w:rsidP="00DD0546">
      <w:pPr>
        <w:autoSpaceDE w:val="0"/>
        <w:autoSpaceDN w:val="0"/>
        <w:adjustRightInd w:val="0"/>
        <w:spacing w:after="0"/>
        <w:rPr>
          <w:rFonts w:cs="Calibri"/>
          <w:b/>
        </w:rPr>
      </w:pPr>
    </w:p>
    <w:p w14:paraId="3CBBE7F7" w14:textId="77777777" w:rsidR="00DD0546" w:rsidRPr="002C5108" w:rsidRDefault="00DD0546" w:rsidP="00DD0546">
      <w:pPr>
        <w:rPr>
          <w:b/>
          <w:sz w:val="24"/>
        </w:rPr>
      </w:pPr>
      <w:r w:rsidRPr="002C5108">
        <w:rPr>
          <w:b/>
          <w:sz w:val="24"/>
        </w:rPr>
        <w:t xml:space="preserve">Pick a date and location that’s most convenient for you and Join Us! </w:t>
      </w:r>
    </w:p>
    <w:p w14:paraId="0FBED336" w14:textId="5307ABDC" w:rsidR="00DD0546" w:rsidRPr="00F720E8" w:rsidRDefault="00DD0546" w:rsidP="00DD0546">
      <w:pPr>
        <w:rPr>
          <w:i/>
        </w:rPr>
      </w:pPr>
      <w:r>
        <w:rPr>
          <w:i/>
        </w:rPr>
        <w:t xml:space="preserve">All events begin with an open house and registration from 5:30 – 6:30 PM.  Workshops take place from 6:30 – 8:30 PM.  </w:t>
      </w:r>
    </w:p>
    <w:p w14:paraId="36B08DFB" w14:textId="492B8446" w:rsidR="00DD0546" w:rsidRPr="007E4800" w:rsidRDefault="00DD0546" w:rsidP="00DD0546">
      <w:pPr>
        <w:spacing w:after="0"/>
        <w:rPr>
          <w:b/>
        </w:rPr>
      </w:pPr>
      <w:r>
        <w:rPr>
          <w:b/>
        </w:rPr>
        <w:t xml:space="preserve">Tues., </w:t>
      </w:r>
      <w:r w:rsidRPr="007E4800">
        <w:rPr>
          <w:b/>
        </w:rPr>
        <w:t>April 30:</w:t>
      </w:r>
    </w:p>
    <w:p w14:paraId="2E43B33F" w14:textId="77777777" w:rsidR="00DD0546" w:rsidRPr="007E4800" w:rsidRDefault="00DD0546" w:rsidP="00DD0546">
      <w:pPr>
        <w:spacing w:after="0"/>
      </w:pPr>
      <w:r w:rsidRPr="007E4800">
        <w:t xml:space="preserve">Lorain, Medina, and western Cuyahoga counties </w:t>
      </w:r>
    </w:p>
    <w:p w14:paraId="7640424A" w14:textId="77777777" w:rsidR="00DD0546" w:rsidRPr="007E4800" w:rsidRDefault="00DD0546" w:rsidP="00DD0546">
      <w:pPr>
        <w:spacing w:after="0"/>
      </w:pPr>
      <w:r w:rsidRPr="007E4800">
        <w:t xml:space="preserve">The Oberlin Inn </w:t>
      </w:r>
    </w:p>
    <w:p w14:paraId="1A3BF8E3" w14:textId="77777777" w:rsidR="00DD0546" w:rsidRPr="007E4800" w:rsidRDefault="00DD0546" w:rsidP="00DD0546">
      <w:pPr>
        <w:spacing w:after="0"/>
        <w:rPr>
          <w:rFonts w:cs="Arial"/>
          <w:color w:val="222222"/>
          <w:shd w:val="clear" w:color="auto" w:fill="FFFFFF"/>
        </w:rPr>
      </w:pPr>
      <w:r w:rsidRPr="007E4800">
        <w:rPr>
          <w:rFonts w:cs="Arial"/>
          <w:color w:val="222222"/>
          <w:shd w:val="clear" w:color="auto" w:fill="FFFFFF"/>
        </w:rPr>
        <w:t>7 N Main St</w:t>
      </w:r>
    </w:p>
    <w:p w14:paraId="09C7D471" w14:textId="77777777" w:rsidR="00DD0546" w:rsidRPr="007E4800" w:rsidRDefault="00DD0546" w:rsidP="00DD0546">
      <w:pPr>
        <w:spacing w:after="0"/>
      </w:pPr>
      <w:r w:rsidRPr="007E4800">
        <w:rPr>
          <w:rFonts w:cs="Arial"/>
          <w:color w:val="222222"/>
          <w:shd w:val="clear" w:color="auto" w:fill="FFFFFF"/>
        </w:rPr>
        <w:t>Oberlin OH 44074</w:t>
      </w:r>
    </w:p>
    <w:p w14:paraId="522D9A76" w14:textId="77777777" w:rsidR="00DD0546" w:rsidRPr="007E4800" w:rsidRDefault="00DD0546" w:rsidP="00DD0546">
      <w:pPr>
        <w:spacing w:after="0"/>
      </w:pPr>
    </w:p>
    <w:p w14:paraId="3A8B8F89" w14:textId="77777777" w:rsidR="00DD0546" w:rsidRPr="007E4800" w:rsidRDefault="00DD0546" w:rsidP="00DD0546">
      <w:pPr>
        <w:spacing w:after="0"/>
      </w:pPr>
      <w:r w:rsidRPr="007E4800">
        <w:t xml:space="preserve">Mahoning, Trumbell and Ashtabula counties </w:t>
      </w:r>
    </w:p>
    <w:p w14:paraId="170E5F7A" w14:textId="77777777" w:rsidR="00DD0546" w:rsidRPr="007E4800" w:rsidRDefault="00DD0546" w:rsidP="00DD0546">
      <w:pPr>
        <w:spacing w:after="0"/>
      </w:pPr>
      <w:r w:rsidRPr="007E4800">
        <w:t xml:space="preserve">John F. Kennedy High School </w:t>
      </w:r>
    </w:p>
    <w:p w14:paraId="1D718398" w14:textId="77777777" w:rsidR="00DD0546" w:rsidRPr="007E4800" w:rsidRDefault="00DD0546" w:rsidP="00DD0546">
      <w:pPr>
        <w:spacing w:after="0"/>
      </w:pPr>
      <w:r w:rsidRPr="007E4800">
        <w:rPr>
          <w:rStyle w:val="street-address"/>
          <w:rFonts w:cs="Arial"/>
          <w:color w:val="000000"/>
          <w:shd w:val="clear" w:color="auto" w:fill="F9F9F9"/>
        </w:rPr>
        <w:t>2550 Central Parkway Avenue SE</w:t>
      </w:r>
      <w:r w:rsidRPr="007E4800">
        <w:rPr>
          <w:rFonts w:cs="Arial"/>
          <w:color w:val="000000"/>
        </w:rPr>
        <w:br/>
      </w:r>
      <w:r w:rsidRPr="007E4800">
        <w:rPr>
          <w:rStyle w:val="locality"/>
          <w:rFonts w:cs="Arial"/>
          <w:color w:val="000000"/>
          <w:shd w:val="clear" w:color="auto" w:fill="F9F9F9"/>
        </w:rPr>
        <w:t>Warren</w:t>
      </w:r>
      <w:r w:rsidRPr="007E4800">
        <w:rPr>
          <w:rFonts w:cs="Arial"/>
          <w:color w:val="000000"/>
          <w:shd w:val="clear" w:color="auto" w:fill="F9F9F9"/>
        </w:rPr>
        <w:t>,</w:t>
      </w:r>
      <w:r w:rsidRPr="007E4800">
        <w:rPr>
          <w:rStyle w:val="apple-converted-space"/>
          <w:rFonts w:cs="Arial"/>
          <w:color w:val="000000"/>
          <w:shd w:val="clear" w:color="auto" w:fill="F9F9F9"/>
        </w:rPr>
        <w:t> </w:t>
      </w:r>
      <w:r w:rsidRPr="007E4800">
        <w:rPr>
          <w:rStyle w:val="region"/>
          <w:rFonts w:cs="Arial"/>
          <w:color w:val="000000"/>
          <w:shd w:val="clear" w:color="auto" w:fill="F9F9F9"/>
        </w:rPr>
        <w:t>Ohio</w:t>
      </w:r>
      <w:r w:rsidRPr="007E4800">
        <w:rPr>
          <w:rFonts w:cs="Arial"/>
          <w:color w:val="000000"/>
          <w:shd w:val="clear" w:color="auto" w:fill="F9F9F9"/>
        </w:rPr>
        <w:t xml:space="preserve"> </w:t>
      </w:r>
      <w:r w:rsidRPr="007E4800">
        <w:rPr>
          <w:rStyle w:val="postal-code"/>
          <w:rFonts w:cs="Arial"/>
          <w:color w:val="000000"/>
          <w:shd w:val="clear" w:color="auto" w:fill="F9F9F9"/>
        </w:rPr>
        <w:t>44484</w:t>
      </w:r>
    </w:p>
    <w:p w14:paraId="26D22182" w14:textId="77777777" w:rsidR="00DD0546" w:rsidRPr="007E4800" w:rsidRDefault="00DD0546" w:rsidP="00DD0546">
      <w:pPr>
        <w:spacing w:after="0"/>
      </w:pPr>
    </w:p>
    <w:p w14:paraId="665C300C" w14:textId="257E4174" w:rsidR="00DD0546" w:rsidRPr="007E4800" w:rsidRDefault="00DD0546" w:rsidP="00DD0546">
      <w:pPr>
        <w:spacing w:after="0"/>
        <w:rPr>
          <w:b/>
        </w:rPr>
      </w:pPr>
      <w:proofErr w:type="gramStart"/>
      <w:r>
        <w:rPr>
          <w:b/>
        </w:rPr>
        <w:t>Weds.,</w:t>
      </w:r>
      <w:proofErr w:type="gramEnd"/>
      <w:r>
        <w:rPr>
          <w:b/>
        </w:rPr>
        <w:t xml:space="preserve"> </w:t>
      </w:r>
      <w:r w:rsidRPr="007E4800">
        <w:rPr>
          <w:b/>
        </w:rPr>
        <w:t xml:space="preserve">May 1: </w:t>
      </w:r>
    </w:p>
    <w:p w14:paraId="79AC228F" w14:textId="77777777" w:rsidR="00DD0546" w:rsidRPr="007E4800" w:rsidRDefault="00DD0546" w:rsidP="00DD0546">
      <w:pPr>
        <w:spacing w:after="0"/>
      </w:pPr>
      <w:r w:rsidRPr="007E4800">
        <w:t>Central Cuyahoga county and inner-ring suburbs</w:t>
      </w:r>
    </w:p>
    <w:p w14:paraId="5BB6BEDC" w14:textId="77777777" w:rsidR="00DD0546" w:rsidRPr="007E4800" w:rsidRDefault="00DD0546" w:rsidP="00DD0546">
      <w:pPr>
        <w:spacing w:after="0"/>
      </w:pPr>
      <w:r w:rsidRPr="007E4800">
        <w:t xml:space="preserve">Third Federal Savings &amp; Loan (auditorium) </w:t>
      </w:r>
    </w:p>
    <w:p w14:paraId="0CC4E1F4" w14:textId="77777777" w:rsidR="00DD0546" w:rsidRPr="007E4800" w:rsidRDefault="00DD0546" w:rsidP="00DD0546">
      <w:pPr>
        <w:spacing w:after="0"/>
      </w:pPr>
      <w:r w:rsidRPr="007E4800">
        <w:t>7007 Broadway Ave.</w:t>
      </w:r>
    </w:p>
    <w:p w14:paraId="781D13EC" w14:textId="77777777" w:rsidR="00DD0546" w:rsidRPr="007E4800" w:rsidRDefault="00DD0546" w:rsidP="00DD0546">
      <w:pPr>
        <w:spacing w:after="0"/>
      </w:pPr>
      <w:r w:rsidRPr="007E4800">
        <w:t>Cleveland OH 44105</w:t>
      </w:r>
    </w:p>
    <w:p w14:paraId="0E922D1D" w14:textId="77777777" w:rsidR="00DD0546" w:rsidRPr="007E4800" w:rsidRDefault="00DD0546" w:rsidP="00DD0546">
      <w:pPr>
        <w:spacing w:after="0"/>
      </w:pPr>
    </w:p>
    <w:p w14:paraId="18D96610" w14:textId="77777777" w:rsidR="00DD0546" w:rsidRPr="007E4800" w:rsidRDefault="00DD0546" w:rsidP="00DD0546">
      <w:pPr>
        <w:spacing w:after="0"/>
      </w:pPr>
      <w:r w:rsidRPr="007E4800">
        <w:t xml:space="preserve">Wayne and Stark counties </w:t>
      </w:r>
    </w:p>
    <w:p w14:paraId="672D33F3" w14:textId="77777777" w:rsidR="00DD0546" w:rsidRPr="007E4800" w:rsidRDefault="00DD0546" w:rsidP="00DD0546">
      <w:pPr>
        <w:spacing w:after="0"/>
        <w:rPr>
          <w:rFonts w:cs="Calibri"/>
          <w:bCs/>
          <w:color w:val="000000"/>
        </w:rPr>
      </w:pPr>
      <w:r w:rsidRPr="007E4800">
        <w:rPr>
          <w:rFonts w:cs="Calibri"/>
          <w:bCs/>
          <w:color w:val="000000"/>
        </w:rPr>
        <w:t>The Metropolitan Centre</w:t>
      </w:r>
    </w:p>
    <w:p w14:paraId="4C2EDDB3" w14:textId="77777777" w:rsidR="00DD0546" w:rsidRPr="007E4800" w:rsidRDefault="00DD0546" w:rsidP="00DD0546">
      <w:pPr>
        <w:spacing w:after="0"/>
        <w:rPr>
          <w:rFonts w:cs="Calibri"/>
          <w:bCs/>
          <w:color w:val="000000"/>
        </w:rPr>
      </w:pPr>
      <w:r w:rsidRPr="007E4800">
        <w:rPr>
          <w:rFonts w:cs="Calibri"/>
          <w:bCs/>
          <w:color w:val="000000"/>
        </w:rPr>
        <w:t>601 Cleveland Ave., NW</w:t>
      </w:r>
    </w:p>
    <w:p w14:paraId="3CFBEF7F" w14:textId="77777777" w:rsidR="00DD0546" w:rsidRPr="007E4800" w:rsidRDefault="00DD0546" w:rsidP="00DD0546">
      <w:pPr>
        <w:spacing w:after="0"/>
        <w:rPr>
          <w:rFonts w:cs="Calibri"/>
          <w:bCs/>
          <w:color w:val="000000"/>
        </w:rPr>
      </w:pPr>
      <w:r w:rsidRPr="007E4800">
        <w:rPr>
          <w:rFonts w:cs="Calibri"/>
          <w:bCs/>
          <w:color w:val="000000"/>
        </w:rPr>
        <w:lastRenderedPageBreak/>
        <w:t>Canton OH 44702</w:t>
      </w:r>
    </w:p>
    <w:p w14:paraId="281FC251" w14:textId="77777777" w:rsidR="00DD0546" w:rsidRPr="007E4800" w:rsidRDefault="00DD0546" w:rsidP="00DD0546">
      <w:pPr>
        <w:spacing w:after="0"/>
      </w:pPr>
    </w:p>
    <w:p w14:paraId="54D1D7B3" w14:textId="77A1D8AD" w:rsidR="00DD0546" w:rsidRPr="007E4800" w:rsidRDefault="00DD0546" w:rsidP="00DD0546">
      <w:pPr>
        <w:spacing w:after="0"/>
        <w:rPr>
          <w:b/>
        </w:rPr>
      </w:pPr>
      <w:r>
        <w:rPr>
          <w:b/>
        </w:rPr>
        <w:t xml:space="preserve">Thurs., </w:t>
      </w:r>
      <w:r w:rsidRPr="007E4800">
        <w:rPr>
          <w:b/>
        </w:rPr>
        <w:t xml:space="preserve">May 2: </w:t>
      </w:r>
    </w:p>
    <w:p w14:paraId="114CD894" w14:textId="77777777" w:rsidR="00DD0546" w:rsidRPr="007E4800" w:rsidRDefault="00DD0546" w:rsidP="00DD0546">
      <w:pPr>
        <w:spacing w:after="0"/>
      </w:pPr>
      <w:r w:rsidRPr="007E4800">
        <w:t xml:space="preserve">Summit and Portage counties </w:t>
      </w:r>
    </w:p>
    <w:p w14:paraId="4C1D647B" w14:textId="77777777" w:rsidR="00DD0546" w:rsidRPr="007E4800" w:rsidRDefault="00DD0546" w:rsidP="00DD0546">
      <w:pPr>
        <w:spacing w:after="0"/>
      </w:pPr>
      <w:r w:rsidRPr="007E4800">
        <w:t>Akron Urban League</w:t>
      </w:r>
    </w:p>
    <w:p w14:paraId="1EA49DCC" w14:textId="77777777" w:rsidR="00DD0546" w:rsidRPr="007E4800" w:rsidRDefault="00DD0546" w:rsidP="00DD0546">
      <w:pPr>
        <w:spacing w:after="0"/>
      </w:pPr>
      <w:r w:rsidRPr="007E4800">
        <w:t>440 Vernon Odom Blvd.</w:t>
      </w:r>
    </w:p>
    <w:p w14:paraId="2C467028" w14:textId="77777777" w:rsidR="00DD0546" w:rsidRPr="007E4800" w:rsidRDefault="00DD0546" w:rsidP="00DD0546">
      <w:pPr>
        <w:spacing w:after="0"/>
      </w:pPr>
      <w:r w:rsidRPr="007E4800">
        <w:t>Akron OH 44307</w:t>
      </w:r>
    </w:p>
    <w:p w14:paraId="2549683A" w14:textId="77777777" w:rsidR="00DD0546" w:rsidRPr="007E4800" w:rsidRDefault="00DD0546" w:rsidP="00DD0546">
      <w:pPr>
        <w:spacing w:after="0"/>
      </w:pPr>
    </w:p>
    <w:p w14:paraId="0C304DAB" w14:textId="77777777" w:rsidR="00DD0546" w:rsidRPr="007E4800" w:rsidRDefault="00DD0546" w:rsidP="00DD0546">
      <w:pPr>
        <w:spacing w:after="0"/>
      </w:pPr>
      <w:r w:rsidRPr="007E4800">
        <w:t xml:space="preserve">Lake, eastern Cuyahoga, and Geauga counties </w:t>
      </w:r>
    </w:p>
    <w:p w14:paraId="34204F5F" w14:textId="77777777" w:rsidR="00DD0546" w:rsidRPr="007E4800" w:rsidRDefault="00DD0546" w:rsidP="00DD0546">
      <w:pPr>
        <w:spacing w:after="0"/>
      </w:pPr>
      <w:r w:rsidRPr="007E4800">
        <w:t xml:space="preserve">Cuyahoga Community College - Corporate College East </w:t>
      </w:r>
    </w:p>
    <w:p w14:paraId="5691B678" w14:textId="77777777" w:rsidR="00DD0546" w:rsidRPr="007E4800" w:rsidRDefault="00DD0546" w:rsidP="00DD0546">
      <w:pPr>
        <w:spacing w:after="0"/>
      </w:pPr>
      <w:r w:rsidRPr="007E4800">
        <w:t>4400 Richmond Rd.</w:t>
      </w:r>
    </w:p>
    <w:p w14:paraId="2F11F3F5" w14:textId="77777777" w:rsidR="00DD0546" w:rsidRPr="007E4800" w:rsidRDefault="00DD0546" w:rsidP="00DD0546">
      <w:pPr>
        <w:spacing w:after="0"/>
      </w:pPr>
      <w:r w:rsidRPr="007E4800">
        <w:t>Warrensville Heights OH 44128</w:t>
      </w:r>
    </w:p>
    <w:p w14:paraId="5F6F3AB1" w14:textId="77777777" w:rsidR="00DD0546" w:rsidRDefault="00DD0546" w:rsidP="00DD0546">
      <w:pPr>
        <w:spacing w:after="0"/>
        <w:rPr>
          <w:i/>
        </w:rPr>
      </w:pPr>
    </w:p>
    <w:p w14:paraId="61A95EDF" w14:textId="77777777" w:rsidR="00DD0546" w:rsidRDefault="00DD0546" w:rsidP="00DD0546">
      <w:pPr>
        <w:spacing w:after="0"/>
        <w:rPr>
          <w:i/>
        </w:rPr>
      </w:pPr>
      <w:r>
        <w:rPr>
          <w:i/>
        </w:rPr>
        <w:t xml:space="preserve">All events begin with an open house and registration from 5:30 – 6:30 PM.  </w:t>
      </w:r>
    </w:p>
    <w:p w14:paraId="3E9E8036" w14:textId="39A98740" w:rsidR="00DD0546" w:rsidRDefault="00DD0546" w:rsidP="00DD0546">
      <w:pPr>
        <w:spacing w:after="0"/>
        <w:rPr>
          <w:i/>
        </w:rPr>
      </w:pPr>
      <w:r>
        <w:rPr>
          <w:i/>
        </w:rPr>
        <w:t xml:space="preserve">Workshops take place from 6:30 – 8:30 PM.  </w:t>
      </w:r>
    </w:p>
    <w:p w14:paraId="37B66DDA" w14:textId="677CD4A3" w:rsidR="00DD0546" w:rsidRPr="00F720E8" w:rsidRDefault="00DD0546" w:rsidP="00DD0546">
      <w:pPr>
        <w:spacing w:after="0"/>
        <w:rPr>
          <w:i/>
        </w:rPr>
      </w:pPr>
      <w:r>
        <w:rPr>
          <w:i/>
        </w:rPr>
        <w:t xml:space="preserve">Register at </w:t>
      </w:r>
      <w:hyperlink r:id="rId5" w:history="1">
        <w:r w:rsidRPr="00DD0546">
          <w:rPr>
            <w:rStyle w:val="Hyperlink"/>
            <w:i/>
          </w:rPr>
          <w:t>VibrantNEO.org/WorkShops</w:t>
        </w:r>
      </w:hyperlink>
      <w:r>
        <w:rPr>
          <w:i/>
        </w:rPr>
        <w:t xml:space="preserve"> </w:t>
      </w:r>
    </w:p>
    <w:p w14:paraId="5A638742" w14:textId="77777777" w:rsidR="00DD0546" w:rsidRDefault="00DD0546" w:rsidP="00DD0546">
      <w:pPr>
        <w:spacing w:after="0"/>
      </w:pPr>
    </w:p>
    <w:p w14:paraId="3EFDAB1D" w14:textId="013B6E5A" w:rsidR="00DD0546" w:rsidRPr="00DD0546" w:rsidRDefault="00DD0546" w:rsidP="00DD0546">
      <w:pPr>
        <w:tabs>
          <w:tab w:val="right" w:pos="9360"/>
        </w:tabs>
        <w:autoSpaceDE w:val="0"/>
        <w:autoSpaceDN w:val="0"/>
        <w:adjustRightInd w:val="0"/>
        <w:spacing w:after="0" w:line="240" w:lineRule="auto"/>
        <w:rPr>
          <w:rFonts w:cs="Arial"/>
          <w:i/>
          <w:sz w:val="24"/>
          <w:szCs w:val="24"/>
        </w:rPr>
      </w:pPr>
      <w:r w:rsidRPr="00DD0546">
        <w:rPr>
          <w:rFonts w:cs="Knockout-50Welterweight"/>
          <w:i/>
          <w:sz w:val="24"/>
          <w:szCs w:val="24"/>
        </w:rPr>
        <w:t xml:space="preserve">Vibrant NEO </w:t>
      </w:r>
      <w:r w:rsidRPr="00DD0546">
        <w:rPr>
          <w:rFonts w:cs="Arial"/>
          <w:i/>
          <w:sz w:val="24"/>
          <w:szCs w:val="24"/>
        </w:rPr>
        <w:t xml:space="preserve">is an initiative of the Northeast Ohio Sustainable Communities Consortium.  For more information, visit </w:t>
      </w:r>
      <w:hyperlink r:id="rId6" w:history="1">
        <w:r w:rsidRPr="00DD0546">
          <w:rPr>
            <w:rStyle w:val="Hyperlink"/>
            <w:rFonts w:cs="Arial"/>
            <w:i/>
            <w:sz w:val="24"/>
            <w:szCs w:val="24"/>
          </w:rPr>
          <w:t>VibrantNEO.org</w:t>
        </w:r>
      </w:hyperlink>
      <w:r w:rsidRPr="00DD0546">
        <w:rPr>
          <w:rFonts w:cs="Arial"/>
          <w:i/>
          <w:sz w:val="24"/>
          <w:szCs w:val="24"/>
        </w:rPr>
        <w:t xml:space="preserve">.  </w:t>
      </w:r>
    </w:p>
    <w:p w14:paraId="249A3F2C" w14:textId="77777777" w:rsidR="00DD0546" w:rsidRPr="00DD0546" w:rsidRDefault="00DD0546" w:rsidP="00DD0546">
      <w:pPr>
        <w:spacing w:after="0"/>
        <w:rPr>
          <w:rFonts w:cs="Knockout-50Welterweight"/>
          <w:i/>
          <w:sz w:val="24"/>
          <w:szCs w:val="24"/>
        </w:rPr>
      </w:pPr>
    </w:p>
    <w:sectPr w:rsidR="00DD0546" w:rsidRPr="00DD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nockout-50Welterwe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51A60"/>
    <w:multiLevelType w:val="hybridMultilevel"/>
    <w:tmpl w:val="EE585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D4"/>
    <w:rsid w:val="00007109"/>
    <w:rsid w:val="00062BB8"/>
    <w:rsid w:val="00090BCC"/>
    <w:rsid w:val="000A22BB"/>
    <w:rsid w:val="000A2DA2"/>
    <w:rsid w:val="000C7399"/>
    <w:rsid w:val="000F6E81"/>
    <w:rsid w:val="001C403C"/>
    <w:rsid w:val="0026416E"/>
    <w:rsid w:val="003547E0"/>
    <w:rsid w:val="003C1AE3"/>
    <w:rsid w:val="003D6CC6"/>
    <w:rsid w:val="004238E9"/>
    <w:rsid w:val="005C22D4"/>
    <w:rsid w:val="00624E71"/>
    <w:rsid w:val="006F3196"/>
    <w:rsid w:val="00737452"/>
    <w:rsid w:val="007A237B"/>
    <w:rsid w:val="00817F5A"/>
    <w:rsid w:val="0084234A"/>
    <w:rsid w:val="00846D05"/>
    <w:rsid w:val="008855D0"/>
    <w:rsid w:val="00981FE3"/>
    <w:rsid w:val="009D46DB"/>
    <w:rsid w:val="00AE772D"/>
    <w:rsid w:val="00B5285E"/>
    <w:rsid w:val="00B71A90"/>
    <w:rsid w:val="00B91940"/>
    <w:rsid w:val="00BD63B1"/>
    <w:rsid w:val="00CF2545"/>
    <w:rsid w:val="00D158F6"/>
    <w:rsid w:val="00DA0929"/>
    <w:rsid w:val="00DD0546"/>
    <w:rsid w:val="00DF3501"/>
    <w:rsid w:val="00E76A78"/>
    <w:rsid w:val="00E92523"/>
    <w:rsid w:val="00E950DB"/>
    <w:rsid w:val="00EB32ED"/>
    <w:rsid w:val="00F37D28"/>
    <w:rsid w:val="00F65744"/>
    <w:rsid w:val="00FA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E272A"/>
  <w15:docId w15:val="{AFCA6906-1370-4B7B-98E8-45BF58FB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5E"/>
    <w:pPr>
      <w:ind w:left="720"/>
      <w:contextualSpacing/>
    </w:pPr>
  </w:style>
  <w:style w:type="character" w:styleId="Hyperlink">
    <w:name w:val="Hyperlink"/>
    <w:basedOn w:val="DefaultParagraphFont"/>
    <w:uiPriority w:val="99"/>
    <w:unhideWhenUsed/>
    <w:rsid w:val="00E76A78"/>
    <w:rPr>
      <w:color w:val="0000FF" w:themeColor="hyperlink"/>
      <w:u w:val="single"/>
    </w:rPr>
  </w:style>
  <w:style w:type="character" w:customStyle="1" w:styleId="street-address">
    <w:name w:val="street-address"/>
    <w:basedOn w:val="DefaultParagraphFont"/>
    <w:rsid w:val="00DD0546"/>
  </w:style>
  <w:style w:type="character" w:customStyle="1" w:styleId="locality">
    <w:name w:val="locality"/>
    <w:basedOn w:val="DefaultParagraphFont"/>
    <w:rsid w:val="00DD0546"/>
  </w:style>
  <w:style w:type="character" w:customStyle="1" w:styleId="apple-converted-space">
    <w:name w:val="apple-converted-space"/>
    <w:basedOn w:val="DefaultParagraphFont"/>
    <w:rsid w:val="00DD0546"/>
  </w:style>
  <w:style w:type="character" w:customStyle="1" w:styleId="region">
    <w:name w:val="region"/>
    <w:basedOn w:val="DefaultParagraphFont"/>
    <w:rsid w:val="00DD0546"/>
  </w:style>
  <w:style w:type="character" w:customStyle="1" w:styleId="postal-code">
    <w:name w:val="postal-code"/>
    <w:basedOn w:val="DefaultParagraphFont"/>
    <w:rsid w:val="00DD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brantneo.org" TargetMode="External"/><Relationship Id="rId5" Type="http://schemas.openxmlformats.org/officeDocument/2006/relationships/hyperlink" Target="http://www.vibrantneo.org/worksho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Benedict</dc:creator>
  <cp:lastModifiedBy>Jon Benedict</cp:lastModifiedBy>
  <cp:revision>2</cp:revision>
  <dcterms:created xsi:type="dcterms:W3CDTF">2013-03-25T21:11:00Z</dcterms:created>
  <dcterms:modified xsi:type="dcterms:W3CDTF">2013-03-25T21:11:00Z</dcterms:modified>
</cp:coreProperties>
</file>